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F1" w:rsidRPr="008010FE" w:rsidRDefault="008D31F1" w:rsidP="008D31F1">
      <w:pPr>
        <w:jc w:val="center"/>
        <w:rPr>
          <w:b/>
        </w:rPr>
      </w:pPr>
      <w:r w:rsidRPr="008010FE">
        <w:rPr>
          <w:b/>
        </w:rPr>
        <w:t xml:space="preserve">AGREEMENT AND RELEASE </w:t>
      </w:r>
    </w:p>
    <w:p w:rsidR="008D31F1" w:rsidRPr="008010FE" w:rsidRDefault="008D31F1" w:rsidP="008D31F1">
      <w:pPr>
        <w:jc w:val="center"/>
        <w:rPr>
          <w:b/>
        </w:rPr>
      </w:pPr>
    </w:p>
    <w:p w:rsidR="008D31F1" w:rsidRPr="008010FE" w:rsidRDefault="008D31F1" w:rsidP="008D31F1">
      <w:pPr>
        <w:ind w:left="360"/>
      </w:pPr>
    </w:p>
    <w:p w:rsidR="008D31F1" w:rsidRDefault="008D31F1" w:rsidP="008D31F1">
      <w:pPr>
        <w:numPr>
          <w:ilvl w:val="0"/>
          <w:numId w:val="31"/>
        </w:numPr>
        <w:jc w:val="both"/>
      </w:pPr>
      <w:r>
        <w:t>The undersigned individual (her</w:t>
      </w:r>
      <w:r w:rsidRPr="008010FE">
        <w:t>einafter</w:t>
      </w:r>
      <w:r>
        <w:t xml:space="preserve"> referred to as </w:t>
      </w:r>
      <w:r w:rsidRPr="008010FE">
        <w:t>"</w:t>
      </w:r>
      <w:r w:rsidRPr="00AE5B47">
        <w:rPr>
          <w:u w:val="single"/>
        </w:rPr>
        <w:t>Author</w:t>
      </w:r>
      <w:r w:rsidRPr="008010FE">
        <w:t xml:space="preserve">"), hereby </w:t>
      </w:r>
      <w:r>
        <w:t>grants</w:t>
      </w:r>
      <w:r w:rsidRPr="008010FE">
        <w:t xml:space="preserve"> </w:t>
      </w:r>
      <w:r>
        <w:t>Golden Triangle BID Corporation "</w:t>
      </w:r>
      <w:r w:rsidRPr="00AE5B47">
        <w:rPr>
          <w:u w:val="single"/>
        </w:rPr>
        <w:t>GT BID</w:t>
      </w:r>
      <w:r>
        <w:t xml:space="preserve">") </w:t>
      </w:r>
      <w:r w:rsidRPr="00AE5B47">
        <w:t>a</w:t>
      </w:r>
      <w:r>
        <w:t xml:space="preserve"> non-exclusive license to the</w:t>
      </w:r>
      <w:r w:rsidRPr="008010FE">
        <w:t xml:space="preserve"> </w:t>
      </w:r>
      <w:r>
        <w:t>original work of authorship</w:t>
      </w:r>
      <w:r w:rsidRPr="008010FE">
        <w:t xml:space="preserve"> submitted to </w:t>
      </w:r>
      <w:r>
        <w:t xml:space="preserve">GT BID as part of the Golden Triangle Haiku contest and project, </w:t>
      </w:r>
      <w:r w:rsidRPr="008010FE">
        <w:t xml:space="preserve">including the right to </w:t>
      </w:r>
      <w:r>
        <w:t>publish the work of authorship in print materials, all electronic formats, including, but not limited to the GT BID website and social media and on public signage.</w:t>
      </w:r>
    </w:p>
    <w:p w:rsidR="008D31F1" w:rsidRPr="008010FE" w:rsidRDefault="008D31F1" w:rsidP="008D31F1">
      <w:pPr>
        <w:jc w:val="both"/>
      </w:pPr>
    </w:p>
    <w:p w:rsidR="008D31F1" w:rsidRPr="008010FE" w:rsidRDefault="008D31F1" w:rsidP="008D31F1">
      <w:pPr>
        <w:numPr>
          <w:ilvl w:val="0"/>
          <w:numId w:val="31"/>
        </w:numPr>
        <w:jc w:val="both"/>
      </w:pPr>
      <w:r>
        <w:t>Author</w:t>
      </w:r>
      <w:r w:rsidRPr="008010FE">
        <w:t xml:space="preserve"> and </w:t>
      </w:r>
      <w:r>
        <w:t>GT BID</w:t>
      </w:r>
      <w:r w:rsidRPr="008010FE">
        <w:t xml:space="preserve"> agree that </w:t>
      </w:r>
      <w:r>
        <w:t>GT BID</w:t>
      </w:r>
      <w:r w:rsidRPr="008010FE">
        <w:t xml:space="preserve"> shall not pay monetary compensation, including royalties, for the </w:t>
      </w:r>
      <w:r>
        <w:t>license and</w:t>
      </w:r>
      <w:r w:rsidRPr="008010FE">
        <w:t xml:space="preserve"> rights to use a</w:t>
      </w:r>
      <w:r>
        <w:t>s set forth under paragraph</w:t>
      </w:r>
      <w:r w:rsidRPr="008010FE">
        <w:t xml:space="preserve"> 1</w:t>
      </w:r>
      <w:r>
        <w:t xml:space="preserve"> </w:t>
      </w:r>
      <w:r w:rsidRPr="008010FE">
        <w:t xml:space="preserve">of this Agreement and Release. </w:t>
      </w:r>
    </w:p>
    <w:p w:rsidR="008D31F1" w:rsidRPr="008010FE" w:rsidRDefault="008D31F1" w:rsidP="008D31F1">
      <w:pPr>
        <w:ind w:left="720"/>
        <w:jc w:val="both"/>
      </w:pPr>
    </w:p>
    <w:p w:rsidR="008D31F1" w:rsidRPr="008010FE" w:rsidRDefault="008D31F1" w:rsidP="008D31F1">
      <w:pPr>
        <w:numPr>
          <w:ilvl w:val="0"/>
          <w:numId w:val="31"/>
        </w:numPr>
        <w:jc w:val="both"/>
      </w:pPr>
      <w:r>
        <w:t>Author</w:t>
      </w:r>
      <w:r w:rsidRPr="008010FE">
        <w:t xml:space="preserve"> acknowledges that </w:t>
      </w:r>
      <w:r>
        <w:t>the work of authorship</w:t>
      </w:r>
      <w:r w:rsidRPr="008010FE">
        <w:t xml:space="preserve"> may be </w:t>
      </w:r>
      <w:r>
        <w:t xml:space="preserve">edited and/or </w:t>
      </w:r>
      <w:r w:rsidRPr="008010FE">
        <w:t xml:space="preserve">combined with other graphic or textual matter. </w:t>
      </w:r>
      <w:r>
        <w:t>Author</w:t>
      </w:r>
      <w:r w:rsidRPr="008010FE">
        <w:t xml:space="preserve"> hereby disclaims and waives any right </w:t>
      </w:r>
      <w:r>
        <w:t xml:space="preserve">to approve </w:t>
      </w:r>
      <w:r w:rsidRPr="008010FE">
        <w:t xml:space="preserve">any modified form in which the </w:t>
      </w:r>
      <w:r>
        <w:t>work of authorship</w:t>
      </w:r>
      <w:r w:rsidRPr="008010FE">
        <w:t xml:space="preserve"> may be used</w:t>
      </w:r>
      <w:r>
        <w:t>, and any matter</w:t>
      </w:r>
      <w:r w:rsidRPr="008010FE">
        <w:t xml:space="preserve"> that may be used in connection with the </w:t>
      </w:r>
      <w:r>
        <w:t>work of authorship</w:t>
      </w:r>
      <w:r w:rsidRPr="008010FE">
        <w:t xml:space="preserve">. </w:t>
      </w:r>
      <w:r>
        <w:t>Author</w:t>
      </w:r>
      <w:r w:rsidRPr="008010FE">
        <w:t xml:space="preserve"> expressly waives any and all rights of privacy, rights of publicity, moral rights and integrity with respect to the </w:t>
      </w:r>
      <w:r>
        <w:t>work of authorship</w:t>
      </w:r>
      <w:r w:rsidRPr="008010FE">
        <w:t xml:space="preserve">, the content thereof, any modified forms of the </w:t>
      </w:r>
      <w:r>
        <w:t>work of authorship</w:t>
      </w:r>
      <w:r w:rsidRPr="008010FE">
        <w:t xml:space="preserve">, and any additions to the </w:t>
      </w:r>
      <w:r>
        <w:t>work of authorship</w:t>
      </w:r>
      <w:r w:rsidRPr="008010FE">
        <w:t xml:space="preserve">. </w:t>
      </w:r>
    </w:p>
    <w:p w:rsidR="008D31F1" w:rsidRPr="008010FE" w:rsidRDefault="008D31F1" w:rsidP="008D31F1">
      <w:pPr>
        <w:ind w:left="720"/>
        <w:jc w:val="both"/>
      </w:pPr>
    </w:p>
    <w:p w:rsidR="008D31F1" w:rsidRDefault="008D31F1" w:rsidP="008D31F1">
      <w:pPr>
        <w:numPr>
          <w:ilvl w:val="0"/>
          <w:numId w:val="31"/>
        </w:numPr>
        <w:suppressAutoHyphens/>
        <w:jc w:val="both"/>
      </w:pPr>
      <w:r>
        <w:t>Author</w:t>
      </w:r>
      <w:r w:rsidRPr="008010FE">
        <w:t>, on behalf of himself, his/her successors, assigns, heirs and legal representatives, hereby releases and</w:t>
      </w:r>
      <w:bookmarkStart w:id="0" w:name="_DV_M76"/>
      <w:bookmarkEnd w:id="0"/>
      <w:r w:rsidRPr="008010FE">
        <w:t xml:space="preserve"> forever discharges </w:t>
      </w:r>
      <w:r>
        <w:t>GT BID</w:t>
      </w:r>
      <w:r w:rsidRPr="008010FE">
        <w:t xml:space="preserve">, its successors, assigns, and legal representatives from any and all claims, demands, causes of action, and liability of any kind </w:t>
      </w:r>
      <w:bookmarkStart w:id="1" w:name="_DV_C60"/>
      <w:r w:rsidRPr="008010FE">
        <w:t xml:space="preserve">related to or arising out of the use of the </w:t>
      </w:r>
      <w:r>
        <w:t>work of authorship</w:t>
      </w:r>
      <w:r w:rsidRPr="008010FE">
        <w:t xml:space="preserve"> as set forth in this </w:t>
      </w:r>
      <w:r>
        <w:t>Agreement and R</w:t>
      </w:r>
      <w:r w:rsidRPr="008010FE">
        <w:t>elease, including</w:t>
      </w:r>
      <w:r w:rsidR="00B05BE5">
        <w:t>,</w:t>
      </w:r>
      <w:r w:rsidRPr="008010FE">
        <w:t xml:space="preserve"> </w:t>
      </w:r>
      <w:r w:rsidR="00B05BE5">
        <w:t xml:space="preserve">without limitation, </w:t>
      </w:r>
      <w:bookmarkStart w:id="2" w:name="_GoBack"/>
      <w:bookmarkEnd w:id="2"/>
      <w:r w:rsidRPr="008010FE">
        <w:t xml:space="preserve">any claim that the creation or use of the </w:t>
      </w:r>
      <w:r>
        <w:t>work of authorship</w:t>
      </w:r>
      <w:r w:rsidRPr="008010FE">
        <w:t xml:space="preserve"> violates </w:t>
      </w:r>
      <w:r>
        <w:t>Author</w:t>
      </w:r>
      <w:r w:rsidRPr="008010FE">
        <w:t>'s privacy rights, rights to publicity, moral rights, proprietary rights, or rights to credit, any claim of libel or defamation, and related causes of action</w:t>
      </w:r>
      <w:bookmarkEnd w:id="1"/>
      <w:r w:rsidRPr="008010FE">
        <w:t>.</w:t>
      </w:r>
    </w:p>
    <w:p w:rsidR="008D31F1" w:rsidRDefault="008D31F1" w:rsidP="008D31F1">
      <w:pPr>
        <w:suppressAutoHyphens/>
        <w:ind w:left="720"/>
        <w:jc w:val="both"/>
      </w:pPr>
    </w:p>
    <w:p w:rsidR="008D31F1" w:rsidRPr="00683C30" w:rsidRDefault="008D31F1" w:rsidP="008D31F1">
      <w:pPr>
        <w:numPr>
          <w:ilvl w:val="0"/>
          <w:numId w:val="31"/>
        </w:numPr>
        <w:jc w:val="both"/>
      </w:pPr>
      <w:r w:rsidRPr="008010FE">
        <w:t>This Agreement and Release shall be binding upon and inure to the benefit of the parties and their successors, assigns, heirs and legal representatives.</w:t>
      </w:r>
    </w:p>
    <w:p w:rsidR="008D31F1" w:rsidRDefault="008D31F1" w:rsidP="008D31F1">
      <w:pPr>
        <w:suppressLineNumbers/>
        <w:spacing w:before="120"/>
        <w:ind w:left="720"/>
        <w:rPr>
          <w:sz w:val="16"/>
        </w:rPr>
      </w:pPr>
    </w:p>
    <w:p w:rsidR="008D31F1" w:rsidRDefault="008D31F1" w:rsidP="008D31F1">
      <w:pPr>
        <w:suppressLineNumbers/>
        <w:spacing w:before="120"/>
        <w:ind w:left="720"/>
      </w:pPr>
      <w:r>
        <w:t>Golden Triangle BID Corporation</w:t>
      </w:r>
    </w:p>
    <w:p w:rsidR="008D31F1" w:rsidRDefault="008D31F1" w:rsidP="008D31F1">
      <w:pPr>
        <w:suppressLineNumbers/>
        <w:spacing w:before="120"/>
        <w:ind w:left="720"/>
        <w:rPr>
          <w:sz w:val="16"/>
        </w:rPr>
      </w:pPr>
    </w:p>
    <w:p w:rsidR="008D31F1" w:rsidRDefault="008D31F1" w:rsidP="008D31F1">
      <w:pPr>
        <w:suppressLineNumbers/>
        <w:spacing w:before="120"/>
        <w:ind w:left="720"/>
        <w:rPr>
          <w:sz w:val="16"/>
        </w:rPr>
      </w:pPr>
      <w:r w:rsidRPr="00700163">
        <w:t>By:</w:t>
      </w:r>
      <w:r>
        <w:rPr>
          <w:sz w:val="16"/>
        </w:rPr>
        <w:t xml:space="preserve">  _________________________________________</w:t>
      </w:r>
      <w:r>
        <w:rPr>
          <w:sz w:val="16"/>
        </w:rPr>
        <w:tab/>
      </w:r>
      <w:r>
        <w:rPr>
          <w:sz w:val="16"/>
        </w:rPr>
        <w:tab/>
        <w:t>____________________________________________</w:t>
      </w:r>
    </w:p>
    <w:p w:rsidR="008D31F1" w:rsidRDefault="008D31F1" w:rsidP="008D31F1">
      <w:pPr>
        <w:suppressLineNumbers/>
        <w:spacing w:before="120"/>
        <w:ind w:left="2880" w:firstLine="720"/>
      </w:pPr>
      <w:r w:rsidRPr="008010FE">
        <w:t xml:space="preserve"> </w:t>
      </w:r>
      <w:r>
        <w:tab/>
      </w:r>
      <w:r>
        <w:tab/>
      </w:r>
      <w:r>
        <w:tab/>
      </w:r>
      <w:r>
        <w:tab/>
      </w:r>
      <w:r>
        <w:tab/>
        <w:t>Author</w:t>
      </w:r>
    </w:p>
    <w:p w:rsidR="008D31F1" w:rsidRDefault="008D31F1" w:rsidP="008D31F1">
      <w:pPr>
        <w:suppressLineNumbers/>
        <w:spacing w:before="120"/>
        <w:ind w:left="2880" w:firstLine="720"/>
      </w:pPr>
    </w:p>
    <w:p w:rsidR="008D31F1" w:rsidRDefault="008D31F1" w:rsidP="008D31F1">
      <w:pPr>
        <w:suppressLineNumbers/>
        <w:spacing w:before="120"/>
        <w:ind w:left="2880" w:firstLine="720"/>
      </w:pPr>
    </w:p>
    <w:p w:rsidR="008D31F1" w:rsidRPr="008010FE" w:rsidRDefault="008D31F1" w:rsidP="008D31F1">
      <w:pPr>
        <w:suppressLineNumbers/>
        <w:spacing w:before="120"/>
        <w:ind w:left="2880" w:firstLine="720"/>
      </w:pPr>
    </w:p>
    <w:p w:rsidR="008D31F1" w:rsidRDefault="008D31F1" w:rsidP="008D31F1">
      <w:pPr>
        <w:suppressLineNumbers/>
        <w:spacing w:before="120"/>
        <w:rPr>
          <w:sz w:val="16"/>
        </w:rPr>
      </w:pPr>
    </w:p>
    <w:p w:rsidR="00B51F07" w:rsidRPr="00AD4F27" w:rsidRDefault="00AB65F3" w:rsidP="00AB65F3">
      <w:r w:rsidRPr="00AB65F3">
        <w:rPr>
          <w:rStyle w:val="DocID"/>
        </w:rPr>
        <w:fldChar w:fldCharType="begin"/>
      </w:r>
      <w:r w:rsidRPr="00AB65F3">
        <w:rPr>
          <w:rStyle w:val="DocID"/>
        </w:rPr>
        <w:instrText xml:space="preserve"> DOCPROPERTY "DocID" \* MERGEFORMAT </w:instrText>
      </w:r>
      <w:r w:rsidRPr="00AB65F3">
        <w:rPr>
          <w:rStyle w:val="DocID"/>
        </w:rPr>
        <w:fldChar w:fldCharType="separate"/>
      </w:r>
      <w:r w:rsidR="00B05BE5" w:rsidRPr="00B05BE5">
        <w:rPr>
          <w:rStyle w:val="DocID"/>
        </w:rPr>
        <w:t>#</w:t>
      </w:r>
      <w:proofErr w:type="spellStart"/>
      <w:r w:rsidR="00B05BE5" w:rsidRPr="00B05BE5">
        <w:rPr>
          <w:rStyle w:val="DocID"/>
        </w:rPr>
        <w:t>80572684_v1</w:t>
      </w:r>
      <w:proofErr w:type="spellEnd"/>
      <w:r w:rsidRPr="00AB65F3">
        <w:rPr>
          <w:rStyle w:val="DocID"/>
        </w:rPr>
        <w:fldChar w:fldCharType="end"/>
      </w:r>
    </w:p>
    <w:sectPr w:rsidR="00B51F07" w:rsidRPr="00AD4F27" w:rsidSect="00972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F1" w:rsidRDefault="008D31F1" w:rsidP="009A2CBA">
      <w:r>
        <w:separator/>
      </w:r>
    </w:p>
  </w:endnote>
  <w:endnote w:type="continuationSeparator" w:id="0">
    <w:p w:rsidR="008D31F1" w:rsidRDefault="008D31F1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F1" w:rsidRDefault="008D3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224" w:rsidRDefault="00972224" w:rsidP="000421B5">
    <w:pPr>
      <w:pStyle w:val="Footer"/>
    </w:pPr>
    <w:r>
      <w:tab/>
    </w:r>
    <w:r w:rsidR="00482AB7">
      <w:fldChar w:fldCharType="begin"/>
    </w:r>
    <w:r w:rsidR="00482AB7">
      <w:instrText xml:space="preserve"> PAGE   \* MERGEFORMAT </w:instrText>
    </w:r>
    <w:r w:rsidR="00482AB7">
      <w:fldChar w:fldCharType="separate"/>
    </w:r>
    <w:r w:rsidR="008D31F1">
      <w:rPr>
        <w:noProof/>
      </w:rPr>
      <w:t>2</w:t>
    </w:r>
    <w:r w:rsidR="00482AB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B5" w:rsidRPr="00AB65F3" w:rsidRDefault="000421B5" w:rsidP="00AB65F3">
    <w:pPr>
      <w:pStyle w:val="Footer"/>
      <w:rPr>
        <w:rStyle w:val="DocID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F1" w:rsidRDefault="008D31F1" w:rsidP="009A2CBA">
      <w:r>
        <w:separator/>
      </w:r>
    </w:p>
  </w:footnote>
  <w:footnote w:type="continuationSeparator" w:id="0">
    <w:p w:rsidR="008D31F1" w:rsidRDefault="008D31F1" w:rsidP="009A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F1" w:rsidRDefault="008D3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F1" w:rsidRDefault="008D3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F1" w:rsidRDefault="008D3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C1ED3"/>
    <w:multiLevelType w:val="hybridMultilevel"/>
    <w:tmpl w:val="6C14C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0"/>
  </w:num>
  <w:num w:numId="4">
    <w:abstractNumId w:val="11"/>
  </w:num>
  <w:num w:numId="5">
    <w:abstractNumId w:val="24"/>
  </w:num>
  <w:num w:numId="6">
    <w:abstractNumId w:val="19"/>
  </w:num>
  <w:num w:numId="7">
    <w:abstractNumId w:val="17"/>
  </w:num>
  <w:num w:numId="8">
    <w:abstractNumId w:val="29"/>
  </w:num>
  <w:num w:numId="9">
    <w:abstractNumId w:val="18"/>
  </w:num>
  <w:num w:numId="10">
    <w:abstractNumId w:val="8"/>
  </w:num>
  <w:num w:numId="11">
    <w:abstractNumId w:val="7"/>
  </w:num>
  <w:num w:numId="12">
    <w:abstractNumId w:val="9"/>
  </w:num>
  <w:num w:numId="13">
    <w:abstractNumId w:val="15"/>
  </w:num>
  <w:num w:numId="14">
    <w:abstractNumId w:val="23"/>
  </w:num>
  <w:num w:numId="15">
    <w:abstractNumId w:val="26"/>
  </w:num>
  <w:num w:numId="16">
    <w:abstractNumId w:val="27"/>
  </w:num>
  <w:num w:numId="17">
    <w:abstractNumId w:val="21"/>
  </w:num>
  <w:num w:numId="18">
    <w:abstractNumId w:val="10"/>
  </w:num>
  <w:num w:numId="19">
    <w:abstractNumId w:val="25"/>
  </w:num>
  <w:num w:numId="20">
    <w:abstractNumId w:val="28"/>
  </w:num>
  <w:num w:numId="21">
    <w:abstractNumId w:val="20"/>
  </w:num>
  <w:num w:numId="22">
    <w:abstractNumId w:val="30"/>
  </w:num>
  <w:num w:numId="23">
    <w:abstractNumId w:val="13"/>
  </w:num>
  <w:num w:numId="24">
    <w:abstractNumId w:val="12"/>
  </w:num>
  <w:num w:numId="25">
    <w:abstractNumId w:val="14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ClientMatter" w:val="False"/>
    <w:docVar w:name="DocIDDate" w:val="False"/>
    <w:docVar w:name="DocIDDateText" w:val="False"/>
    <w:docVar w:name="DocIDDraft" w:val="False"/>
    <w:docVar w:name="DocIDEOD" w:val="True"/>
    <w:docVar w:name="DocIDFileName" w:val="False"/>
    <w:docVar w:name="DocIDFooter" w:val="False"/>
    <w:docVar w:name="DocIDLongDate" w:val="False"/>
    <w:docVar w:name="DocIDPrefix" w:val="True"/>
    <w:docVar w:name="DocIDPrintedDate" w:val="False"/>
    <w:docVar w:name="DocIDRemoved" w:val="False"/>
    <w:docVar w:name="DocIDTime" w:val="False"/>
    <w:docVar w:name="DocIDType" w:val="EndOfDoc"/>
    <w:docVar w:name="DocIDVersion" w:val="True"/>
    <w:docVar w:name="DraftRemoved" w:val="True"/>
    <w:docVar w:name="LegacyDocIDRemoved" w:val="True"/>
    <w:docVar w:name="TimeRemoved" w:val="True"/>
  </w:docVars>
  <w:rsids>
    <w:rsidRoot w:val="008D31F1"/>
    <w:rsid w:val="00027FC3"/>
    <w:rsid w:val="000421B5"/>
    <w:rsid w:val="000A4BA4"/>
    <w:rsid w:val="000F6911"/>
    <w:rsid w:val="001156AF"/>
    <w:rsid w:val="001963BC"/>
    <w:rsid w:val="001D1B70"/>
    <w:rsid w:val="002348A5"/>
    <w:rsid w:val="00243FF8"/>
    <w:rsid w:val="00246D22"/>
    <w:rsid w:val="002630F7"/>
    <w:rsid w:val="003319A7"/>
    <w:rsid w:val="00340740"/>
    <w:rsid w:val="003473F4"/>
    <w:rsid w:val="003A4FB0"/>
    <w:rsid w:val="003C27A1"/>
    <w:rsid w:val="00482AB7"/>
    <w:rsid w:val="004B0CFA"/>
    <w:rsid w:val="004B1E86"/>
    <w:rsid w:val="004C3157"/>
    <w:rsid w:val="004C63D8"/>
    <w:rsid w:val="004F3D87"/>
    <w:rsid w:val="005237C4"/>
    <w:rsid w:val="005F4A79"/>
    <w:rsid w:val="00614279"/>
    <w:rsid w:val="00685808"/>
    <w:rsid w:val="006B1D63"/>
    <w:rsid w:val="006D49AE"/>
    <w:rsid w:val="006F336C"/>
    <w:rsid w:val="008667F9"/>
    <w:rsid w:val="008B6B8E"/>
    <w:rsid w:val="008C44B6"/>
    <w:rsid w:val="008D31F1"/>
    <w:rsid w:val="00933C83"/>
    <w:rsid w:val="00972224"/>
    <w:rsid w:val="009A2CBA"/>
    <w:rsid w:val="009B472E"/>
    <w:rsid w:val="009C6F42"/>
    <w:rsid w:val="00A47D5F"/>
    <w:rsid w:val="00A862A4"/>
    <w:rsid w:val="00A92BA2"/>
    <w:rsid w:val="00AB6124"/>
    <w:rsid w:val="00AB65F3"/>
    <w:rsid w:val="00AD3673"/>
    <w:rsid w:val="00AD4F27"/>
    <w:rsid w:val="00B05BE5"/>
    <w:rsid w:val="00B11BE8"/>
    <w:rsid w:val="00B1354A"/>
    <w:rsid w:val="00B362F3"/>
    <w:rsid w:val="00B51F07"/>
    <w:rsid w:val="00B55AA9"/>
    <w:rsid w:val="00BC3ED9"/>
    <w:rsid w:val="00C8621F"/>
    <w:rsid w:val="00CA1D5A"/>
    <w:rsid w:val="00D45220"/>
    <w:rsid w:val="00DE517B"/>
    <w:rsid w:val="00E3534A"/>
    <w:rsid w:val="00E95DE1"/>
    <w:rsid w:val="00F53B73"/>
    <w:rsid w:val="00F828AE"/>
    <w:rsid w:val="00F91E86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63BF83"/>
  <w15:docId w15:val="{1A54C257-FA44-4199-B546-7A0B7B70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F1"/>
    <w:rPr>
      <w:rFonts w:eastAsia="Times New Roman" w:cs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color w:val="FF0000"/>
      <w:sz w:val="18"/>
      <w:szCs w:val="18"/>
    </w:rPr>
  </w:style>
  <w:style w:type="character" w:customStyle="1" w:styleId="DocID">
    <w:name w:val="DocID"/>
    <w:basedOn w:val="DefaultParagraphFont"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614279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614279"/>
    <w:pPr>
      <w:spacing w:line="480" w:lineRule="auto"/>
      <w:ind w:left="144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44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widowControl w:val="0"/>
      <w:spacing w:after="720"/>
      <w:ind w:left="4320"/>
    </w:pPr>
    <w:rPr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349</Words>
  <Characters>1873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 Whitebread</dc:creator>
  <cp:lastModifiedBy>Whitebread, Joseph B (WAS - X72463)</cp:lastModifiedBy>
  <cp:revision>3</cp:revision>
  <dcterms:created xsi:type="dcterms:W3CDTF">2020-11-23T19:12:00Z</dcterms:created>
  <dcterms:modified xsi:type="dcterms:W3CDTF">2020-11-23T19:33:00Z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#80572684_v1</vt:lpwstr>
  </property>
  <property fmtid="{D5CDD505-2E9C-101B-9397-08002B2CF9AE}" pid="3" name="DocumentType">
    <vt:lpwstr>pgBlank</vt:lpwstr>
  </property>
  <property fmtid="{D5CDD505-2E9C-101B-9397-08002B2CF9AE}" pid="4" name="DocumentNumber">
    <vt:lpwstr>80572684</vt:lpwstr>
  </property>
  <property fmtid="{D5CDD505-2E9C-101B-9397-08002B2CF9AE}" pid="5" name="DocumentVersion">
    <vt:lpwstr>1</vt:lpwstr>
  </property>
  <property fmtid="{D5CDD505-2E9C-101B-9397-08002B2CF9AE}" pid="6" name="ClientNumber">
    <vt:lpwstr>109931</vt:lpwstr>
  </property>
  <property fmtid="{D5CDD505-2E9C-101B-9397-08002B2CF9AE}" pid="7" name="MatterNumber">
    <vt:lpwstr>00001</vt:lpwstr>
  </property>
  <property fmtid="{D5CDD505-2E9C-101B-9397-08002B2CF9AE}" pid="8" name="ClientName">
    <vt:lpwstr>Golden Triangle Bid Corporation</vt:lpwstr>
  </property>
  <property fmtid="{D5CDD505-2E9C-101B-9397-08002B2CF9AE}" pid="9" name="MatterName">
    <vt:lpwstr>Business Planning</vt:lpwstr>
  </property>
  <property fmtid="{D5CDD505-2E9C-101B-9397-08002B2CF9AE}" pid="10" name="DatabaseName">
    <vt:lpwstr>ACTIVE</vt:lpwstr>
  </property>
  <property fmtid="{D5CDD505-2E9C-101B-9397-08002B2CF9AE}" pid="11" name="TypistName">
    <vt:lpwstr>JWHITEBR</vt:lpwstr>
  </property>
  <property fmtid="{D5CDD505-2E9C-101B-9397-08002B2CF9AE}" pid="12" name="AuthorName">
    <vt:lpwstr>JWHITEBR</vt:lpwstr>
  </property>
  <property fmtid="{D5CDD505-2E9C-101B-9397-08002B2CF9AE}" pid="13" name="InUseBy">
    <vt:lpwstr/>
  </property>
  <property fmtid="{D5CDD505-2E9C-101B-9397-08002B2CF9AE}" pid="14" name="EditDate">
    <vt:lpwstr/>
  </property>
  <property fmtid="{D5CDD505-2E9C-101B-9397-08002B2CF9AE}" pid="15" name="EditTime">
    <vt:lpwstr/>
  </property>
  <property fmtid="{D5CDD505-2E9C-101B-9397-08002B2CF9AE}" pid="16" name="IsiManageWork">
    <vt:lpwstr>True</vt:lpwstr>
  </property>
</Properties>
</file>